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4809" w:type="dxa"/>
        <w:tblCellSpacing w:w="15" w:type="dxa"/>
        <w:shd w:val="clear" w:color="auto" w:fill="E3E3E3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47"/>
        <w:gridCol w:w="2562"/>
      </w:tblGrid>
      <w:tr w:rsidR="00B07E69" w:rsidRPr="001471D9" w:rsidTr="002854C3">
        <w:trPr>
          <w:tblCellSpacing w:w="15" w:type="dxa"/>
        </w:trPr>
        <w:tc>
          <w:tcPr>
            <w:tcW w:w="0" w:type="auto"/>
            <w:gridSpan w:val="2"/>
            <w:shd w:val="clear" w:color="auto" w:fill="E3E3E3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  <w:t xml:space="preserve">Karte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b/>
                <w:bCs/>
                <w:noProof/>
                <w:color w:val="0000FF"/>
                <w:sz w:val="20"/>
                <w:szCs w:val="20"/>
                <w:lang w:eastAsia="de-DE"/>
              </w:rPr>
              <w:drawing>
                <wp:inline distT="0" distB="0" distL="0" distR="0" wp14:anchorId="6920EFF5" wp14:editId="2FA28AE2">
                  <wp:extent cx="2762250" cy="2152650"/>
                  <wp:effectExtent l="0" t="0" r="0" b="0"/>
                  <wp:docPr id="1" name="Bild 8" descr="Hannover, Stadtbezirk Ricklingen hervorgehoben">
                    <a:hlinkClick xmlns:a="http://schemas.openxmlformats.org/drawingml/2006/main" r:id="rId5" tooltip="&quot;Hannover, Stadtbezirk Ricklingen hervorgehoben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annover, Stadtbezirk Ricklingen hervorgehoben">
                            <a:hlinkClick r:id="rId5" tooltip="&quot;Hannover, Stadtbezirk Ricklingen hervorgehoben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gridSpan w:val="2"/>
            <w:shd w:val="clear" w:color="auto" w:fill="E3E3E3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  <w:t xml:space="preserve">Basisdaten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Stadtbezirk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Ricklingen</w:t>
            </w:r>
            <w:proofErr w:type="spellEnd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(9)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Fläche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14,73 </w:t>
            </w:r>
            <w:hyperlink r:id="rId7" w:tooltip="Quadratkilometer" w:history="1">
              <w:r w:rsidRPr="001471D9">
                <w:rPr>
                  <w:rFonts w:eastAsia="Times New Roman" w:cs="Times New Roman"/>
                  <w:color w:val="0000FF"/>
                  <w:sz w:val="20"/>
                  <w:szCs w:val="20"/>
                  <w:u w:val="single"/>
                  <w:lang w:eastAsia="de-DE"/>
                </w:rPr>
                <w:t>km²</w:t>
              </w:r>
            </w:hyperlink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Einwohner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43.422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Bevölkerungsdichte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2.948 Einwohner/km²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Postleitzahl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30453, 30457, 30459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Stadtteile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B07E6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Bornum</w:t>
            </w:r>
            <w:proofErr w:type="spellEnd"/>
          </w:p>
          <w:p w:rsidR="00B07E69" w:rsidRPr="001471D9" w:rsidRDefault="00B07E69" w:rsidP="00B07E6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Mühlenberg</w:t>
            </w:r>
          </w:p>
          <w:p w:rsidR="00B07E69" w:rsidRPr="001471D9" w:rsidRDefault="00B07E69" w:rsidP="00B07E6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Oberricklingen</w:t>
            </w:r>
            <w:proofErr w:type="spellEnd"/>
          </w:p>
          <w:p w:rsidR="00B07E69" w:rsidRPr="001471D9" w:rsidRDefault="00B07E69" w:rsidP="00B07E6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proofErr w:type="spellStart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Ricklingen</w:t>
            </w:r>
            <w:proofErr w:type="spellEnd"/>
          </w:p>
          <w:p w:rsidR="00B07E69" w:rsidRPr="001471D9" w:rsidRDefault="00B07E69" w:rsidP="00B07E6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Wettbergen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Webpräsenz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hyperlink r:id="rId8" w:history="1">
              <w:r w:rsidRPr="001471D9">
                <w:rPr>
                  <w:rFonts w:eastAsia="Times New Roman" w:cs="Times New Roman"/>
                  <w:color w:val="0000FF"/>
                  <w:sz w:val="20"/>
                  <w:szCs w:val="20"/>
                  <w:u w:val="single"/>
                  <w:lang w:eastAsia="de-DE"/>
                </w:rPr>
                <w:t>hannover.de</w:t>
              </w:r>
            </w:hyperlink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gridSpan w:val="2"/>
            <w:shd w:val="clear" w:color="auto" w:fill="E3E3E3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b/>
                <w:bCs/>
                <w:sz w:val="20"/>
                <w:szCs w:val="20"/>
                <w:lang w:eastAsia="de-DE"/>
              </w:rPr>
              <w:t xml:space="preserve">Politik </w:t>
            </w:r>
          </w:p>
        </w:tc>
      </w:tr>
      <w:tr w:rsidR="00B07E69" w:rsidRPr="001471D9" w:rsidTr="002854C3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Bezirksbürgermeister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Andreas </w:t>
            </w:r>
            <w:proofErr w:type="spellStart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>Markurth</w:t>
            </w:r>
            <w:proofErr w:type="spellEnd"/>
            <w:r w:rsidRPr="001471D9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(SPD) </w:t>
            </w:r>
          </w:p>
        </w:tc>
      </w:tr>
      <w:tr w:rsidR="00B07E69" w:rsidRPr="001471D9" w:rsidTr="00FB48D7">
        <w:trPr>
          <w:tblCellSpacing w:w="15" w:type="dxa"/>
        </w:trPr>
        <w:tc>
          <w:tcPr>
            <w:tcW w:w="0" w:type="auto"/>
            <w:shd w:val="clear" w:color="auto" w:fill="FFFFFF"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vAlign w:val="center"/>
          </w:tcPr>
          <w:p w:rsidR="00B07E69" w:rsidRPr="001471D9" w:rsidRDefault="00B07E69" w:rsidP="002854C3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EA2690" w:rsidRDefault="00EA2690"/>
    <w:sectPr w:rsidR="00EA2690" w:rsidSect="00EA26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2698C"/>
    <w:multiLevelType w:val="multilevel"/>
    <w:tmpl w:val="D550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80"/>
    <w:rsid w:val="006056F9"/>
    <w:rsid w:val="00B07E69"/>
    <w:rsid w:val="00B64380"/>
    <w:rsid w:val="00EA2690"/>
    <w:rsid w:val="00F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BD9B2-748B-48EA-93C7-F0455DF1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7E69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nover.de/Leben-in-der-Region-Hannover/B&#252;rger-Service/Stadtbezirksportale-Hannover/Stadtbezirk-Rickling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.wikipedia.org/wiki/Quadratkilome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e.wikipedia.org/wiki/Datei:Hannover_Stadtbezirk_09.p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vBS Bethel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lohre</dc:creator>
  <cp:keywords/>
  <dc:description/>
  <cp:lastModifiedBy>lohre</cp:lastModifiedBy>
  <cp:revision>3</cp:revision>
  <dcterms:created xsi:type="dcterms:W3CDTF">2019-04-05T10:16:00Z</dcterms:created>
  <dcterms:modified xsi:type="dcterms:W3CDTF">2019-04-05T10:17:00Z</dcterms:modified>
</cp:coreProperties>
</file>